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DIECEZJALNY KONKURS PLASTYCZN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GRAFICZNY</w:t>
      </w: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Święty 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ózef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wzór troskliwego Ojca</w:t>
      </w: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Rdgulamin</w:t>
      </w: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PATRONAT HONOROWY: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Jego Ekscelencja Ksi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ądz Biskup Grzegorz Kaszak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ORGANIZATORZY: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IV Liceum Ogólnokszta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łcące im. K.K. Baczyńskiego w Olkuszu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Wydzia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Katechetyczny w Sosnowcu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ADRESACI: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Uczniowie szkó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podstawowych z klas VI-VIII oraz uczniowie szk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ponadpodstawowych diecezji sosnowieckiej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CELE KONKURSU: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łębienie wiedzy na temat życia i działalności św.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ózefa.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ZASADY UCZESTNICTWA: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 grudnia 2020 r. papie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 Franciszek ogłosił specjalny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Rok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Świętego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ózefa” z okazji 150. rocznicy ustanowienia Opiekuna Jezusa Patronem Ko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ścioła powszechnego.  Zakończy się on 8 grudnia 2021 r. W liście apostolskim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Patris corde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opublikowanym z tej okazji, papie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 Franciszek określił św.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ózefa m.in. tytu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łami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ukochany ojciec; ojciec czu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łości, w posłuszeństwie i w gościnności; ojciec tw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órczej odwagi”. Nawi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ązując do ogłoszonego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Roku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św.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ózefa” oraz chc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 uczcić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ziemskiego ojca Jezusa”, zach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ęcamy uczni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naszej diecezji do uczestnictwa w konkursie.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Zadaniem uczniów jest przedstawienie w formie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pracy malarskiej (dowolna technika) lub grafiki komputerowej,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jednego z wybranych tematów:</w:t>
      </w:r>
    </w:p>
    <w:p>
      <w:pPr>
        <w:numPr>
          <w:ilvl w:val="0"/>
          <w:numId w:val="3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Św.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odpowiedzialny 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ąż i ojciec.</w:t>
      </w:r>
    </w:p>
    <w:p>
      <w:pPr>
        <w:numPr>
          <w:ilvl w:val="0"/>
          <w:numId w:val="3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Św.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łowiek wielkiej wiary.</w:t>
      </w:r>
    </w:p>
    <w:p>
      <w:pPr>
        <w:numPr>
          <w:ilvl w:val="0"/>
          <w:numId w:val="3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Św. 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ózef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łan" domowego kościoła.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POSÓB WYKONANIA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praca malarska, grafika komputerowa.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FORMAT PRACY:</w:t>
      </w:r>
    </w:p>
    <w:p>
      <w:pPr>
        <w:numPr>
          <w:ilvl w:val="0"/>
          <w:numId w:val="5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praca malarska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A4 lub A3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5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grafika komputerowa: pdf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TERMIN: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Prace nale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ży złożyć do 31.03.2021 r. </w:t>
      </w:r>
    </w:p>
    <w:p>
      <w:pPr>
        <w:numPr>
          <w:ilvl w:val="0"/>
          <w:numId w:val="7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Prace plastyczne nale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 dostarczyć osobiście lub przesłać pocztą na adres IV Liceum Og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łcące im. K.K. Baczyńskiego w Olkuszu , ul. Korczaka 7, 32-300 Olkusz </w:t>
      </w:r>
    </w:p>
    <w:p>
      <w:pPr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(z dopiskiem: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Konkurs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Święty 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ózef)</w:t>
      </w:r>
    </w:p>
    <w:p>
      <w:pPr>
        <w:numPr>
          <w:ilvl w:val="0"/>
          <w:numId w:val="9"/>
        </w:numPr>
        <w:spacing w:before="0" w:after="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Prace graficzne w formie elektronicznej przes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łać na adres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4lo@wp.pl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(w tytule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wpisać: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Konkurs - Święty 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ózef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5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DODATKOWE INFORMACJE: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pracy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dołączyć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czyteln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informacj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zawierając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tytu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konkursu, 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wybrany temat,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imi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i nazwisko ucznia, klasę, nazwę i adres szkoły, kt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uczeń reprezentuje,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imi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i nazwisko, adres e-mail nauczyciela/opiekuna, wraz z numerem telefonu potrzebnym do kontaktu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podpisan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zgodę (lub skan) na przetwarzanie danych osobowych i wykorzystanie wizerunku (załącznik nr 1). 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żda szkoła może nadesłać 3 prace. 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Prace zostan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ocenione w dw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óch kategoriach wiekowych:- uczniowie klas: VI-VIII oraz uczniowie szkó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ponadpodstawowych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Jury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ędzie oceniać oryginalność pomysłu i tw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órcz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inwencję ucznia. Autorzy najciekawszych prac zostaną nagrodzeni, a ich prace będzie można obejrzeć w szkolnej galerii i na profilu szkoły. Nadesłane prace nie podlegają zwrotowi i stają się własnością organizatora.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Prace nades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łane po upływie terminu nie będą oceniane.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KOORDYNATORZY KONKURSU:</w:t>
      </w: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żena Szymonek: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bozena.szymonek@4lo-olkusz.pl</w:t>
        </w:r>
      </w:hyperlink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łgorzata Bryzik: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malgosia.bryzik@4lo-olkusz.pl</w:t>
        </w:r>
      </w:hyperlink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C:\Users\Lenovo\Downloads\bozena.szymonek@4lo-olkusz.pl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file://C:\Users\Lenovo\Downloads\4lo@wp.pl" Id="docRId0" Type="http://schemas.openxmlformats.org/officeDocument/2006/relationships/hyperlink" /><Relationship TargetMode="External" Target="file://C:\Users\Lenovo\Downloads\malgosia.bryzik@4lo-olkusz.pl" Id="docRId2" Type="http://schemas.openxmlformats.org/officeDocument/2006/relationships/hyperlink" /><Relationship Target="styles.xml" Id="docRId4" Type="http://schemas.openxmlformats.org/officeDocument/2006/relationships/styles" /></Relationships>
</file>